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B" w:rsidRDefault="005B66EE">
      <w:r>
        <w:t xml:space="preserve">Chapter </w:t>
      </w:r>
      <w:proofErr w:type="gramStart"/>
      <w:r>
        <w:t>1  Per</w:t>
      </w:r>
      <w:bookmarkStart w:id="0" w:name="_GoBack"/>
      <w:bookmarkEnd w:id="0"/>
      <w:r>
        <w:t>sonal</w:t>
      </w:r>
      <w:proofErr w:type="gramEnd"/>
      <w:r>
        <w:t xml:space="preserve"> Financial Planning </w:t>
      </w:r>
    </w:p>
    <w:p w:rsidR="005B66EE" w:rsidRDefault="00F6108D">
      <w:r>
        <w:t xml:space="preserve">5 </w:t>
      </w:r>
      <w:r w:rsidR="005B66EE">
        <w:t>days</w:t>
      </w:r>
    </w:p>
    <w:p w:rsidR="005B66EE" w:rsidRDefault="005B66EE" w:rsidP="005B66EE">
      <w:pPr>
        <w:pStyle w:val="Subtitle"/>
        <w:tabs>
          <w:tab w:val="left" w:pos="1080"/>
          <w:tab w:val="right" w:pos="10080"/>
        </w:tabs>
        <w:ind w:left="1080" w:hanging="10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Standard 2.0</w:t>
      </w:r>
      <w:r>
        <w:rPr>
          <w:rFonts w:ascii="Arial Narrow" w:hAnsi="Arial Narrow"/>
          <w:b/>
          <w:sz w:val="18"/>
        </w:rPr>
        <w:tab/>
        <w:t>Evaluate practices for successful money management.</w:t>
      </w:r>
    </w:p>
    <w:tbl>
      <w:tblPr>
        <w:tblpPr w:leftFromText="180" w:rightFromText="180" w:vertAnchor="text" w:horzAnchor="margin" w:tblpY="11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8"/>
        <w:gridCol w:w="10278"/>
      </w:tblGrid>
      <w:tr w:rsidR="005B66EE" w:rsidTr="008858E6">
        <w:trPr>
          <w:cantSplit/>
        </w:trPr>
        <w:tc>
          <w:tcPr>
            <w:tcW w:w="335" w:type="pct"/>
          </w:tcPr>
          <w:p w:rsidR="005B66EE" w:rsidRDefault="005B66EE" w:rsidP="005B66EE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665" w:type="pct"/>
          </w:tcPr>
          <w:p w:rsidR="005B66EE" w:rsidRDefault="005B66EE" w:rsidP="005B66EE">
            <w:pPr>
              <w:ind w:left="6" w:hanging="6"/>
              <w:rPr>
                <w:sz w:val="18"/>
              </w:rPr>
            </w:pPr>
            <w:r>
              <w:rPr>
                <w:sz w:val="18"/>
              </w:rPr>
              <w:t>Apply a decision making process to personal financial choices.</w:t>
            </w:r>
          </w:p>
        </w:tc>
      </w:tr>
      <w:tr w:rsidR="005B66EE" w:rsidTr="008858E6">
        <w:trPr>
          <w:cantSplit/>
        </w:trPr>
        <w:tc>
          <w:tcPr>
            <w:tcW w:w="335" w:type="pct"/>
          </w:tcPr>
          <w:p w:rsidR="005B66EE" w:rsidRDefault="005B66EE" w:rsidP="005B66EE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665" w:type="pct"/>
          </w:tcPr>
          <w:p w:rsidR="005B66EE" w:rsidRDefault="005B66EE" w:rsidP="005B66EE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Design a current personal financial plan.</w:t>
            </w:r>
          </w:p>
        </w:tc>
      </w:tr>
    </w:tbl>
    <w:tbl>
      <w:tblPr>
        <w:tblW w:w="50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7"/>
        <w:gridCol w:w="10254"/>
      </w:tblGrid>
      <w:tr w:rsidR="005B66EE" w:rsidTr="008858E6">
        <w:trPr>
          <w:cantSplit/>
          <w:trHeight w:val="1888"/>
        </w:trPr>
        <w:tc>
          <w:tcPr>
            <w:tcW w:w="352" w:type="pct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4648" w:type="pct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Appraise other aspects of saving and investing</w:t>
            </w:r>
          </w:p>
          <w:p w:rsidR="005B66EE" w:rsidRDefault="005B66EE" w:rsidP="005B66EE">
            <w:pPr>
              <w:numPr>
                <w:ilvl w:val="0"/>
                <w:numId w:val="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Diversification</w:t>
            </w:r>
          </w:p>
          <w:p w:rsidR="005B66EE" w:rsidRDefault="005B66EE" w:rsidP="005B66EE">
            <w:pPr>
              <w:numPr>
                <w:ilvl w:val="0"/>
                <w:numId w:val="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Time value of money</w:t>
            </w:r>
          </w:p>
          <w:p w:rsidR="005B66EE" w:rsidRDefault="005B66EE" w:rsidP="005B66EE">
            <w:pPr>
              <w:numPr>
                <w:ilvl w:val="0"/>
                <w:numId w:val="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Compound growth/Accrued interest</w:t>
            </w:r>
          </w:p>
          <w:p w:rsidR="005B66EE" w:rsidRDefault="005B66EE" w:rsidP="005B66EE">
            <w:pPr>
              <w:numPr>
                <w:ilvl w:val="0"/>
                <w:numId w:val="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Rule of 72 (divide interest rate into 72 to determine number of years in which money will double)</w:t>
            </w:r>
          </w:p>
          <w:p w:rsidR="005B66EE" w:rsidRDefault="005B66EE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Risk and return</w:t>
            </w:r>
          </w:p>
        </w:tc>
      </w:tr>
      <w:tr w:rsidR="008858E6" w:rsidTr="008858E6">
        <w:trPr>
          <w:cantSplit/>
          <w:trHeight w:val="1635"/>
        </w:trPr>
        <w:tc>
          <w:tcPr>
            <w:tcW w:w="352" w:type="pct"/>
          </w:tcPr>
          <w:p w:rsidR="008858E6" w:rsidRDefault="008858E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4648" w:type="pct"/>
          </w:tcPr>
          <w:p w:rsidR="008858E6" w:rsidRDefault="008858E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Identify regulatory agencies and their functions</w:t>
            </w:r>
          </w:p>
          <w:p w:rsidR="008858E6" w:rsidRDefault="008858E6" w:rsidP="008858E6">
            <w:pPr>
              <w:numPr>
                <w:ilvl w:val="0"/>
                <w:numId w:val="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Federal Deposit Insurance Corporation (FDIC)</w:t>
            </w:r>
          </w:p>
          <w:p w:rsidR="008858E6" w:rsidRDefault="008858E6" w:rsidP="008858E6">
            <w:pPr>
              <w:numPr>
                <w:ilvl w:val="0"/>
                <w:numId w:val="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Federal Savings and Loan Insurance Corporation (FSLIC)</w:t>
            </w:r>
          </w:p>
          <w:p w:rsidR="008858E6" w:rsidRDefault="008858E6" w:rsidP="008858E6">
            <w:pPr>
              <w:numPr>
                <w:ilvl w:val="0"/>
                <w:numId w:val="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Securities Exchange Commission (SEC)</w:t>
            </w:r>
          </w:p>
          <w:p w:rsidR="008858E6" w:rsidRPr="008858E6" w:rsidRDefault="008858E6" w:rsidP="008858E6">
            <w:pPr>
              <w:numPr>
                <w:ilvl w:val="0"/>
                <w:numId w:val="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8858E6">
              <w:rPr>
                <w:sz w:val="18"/>
                <w:highlight w:val="yellow"/>
              </w:rPr>
              <w:t>Federal Reserve</w:t>
            </w:r>
          </w:p>
          <w:p w:rsidR="008858E6" w:rsidRDefault="008858E6" w:rsidP="008858E6">
            <w:pPr>
              <w:numPr>
                <w:ilvl w:val="0"/>
                <w:numId w:val="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Internal Revenue Service (IRS)</w:t>
            </w:r>
          </w:p>
        </w:tc>
      </w:tr>
    </w:tbl>
    <w:p w:rsidR="005B66EE" w:rsidRDefault="005B66EE"/>
    <w:p w:rsidR="005B66EE" w:rsidRDefault="005B66EE">
      <w:proofErr w:type="spellStart"/>
      <w:r>
        <w:t>Chp</w:t>
      </w:r>
      <w:proofErr w:type="spellEnd"/>
      <w:r>
        <w:t xml:space="preserve"> </w:t>
      </w:r>
      <w:proofErr w:type="gramStart"/>
      <w:r>
        <w:t>2  Finances</w:t>
      </w:r>
      <w:proofErr w:type="gramEnd"/>
      <w:r>
        <w:t xml:space="preserve"> and Career Planning</w:t>
      </w:r>
    </w:p>
    <w:p w:rsidR="005B66EE" w:rsidRDefault="005B66EE">
      <w:r>
        <w:t xml:space="preserve">5 days </w:t>
      </w:r>
    </w:p>
    <w:p w:rsidR="005B66EE" w:rsidRDefault="005B66EE" w:rsidP="005B66EE">
      <w:pPr>
        <w:pStyle w:val="Heading8"/>
      </w:pPr>
      <w:r>
        <w:t>Standard 1.0</w:t>
      </w:r>
      <w:r>
        <w:tab/>
        <w:t>Analyze factors affecting income throughout the life span.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3"/>
        <w:gridCol w:w="46"/>
        <w:gridCol w:w="10437"/>
      </w:tblGrid>
      <w:tr w:rsidR="005B66EE" w:rsidTr="005B66EE">
        <w:trPr>
          <w:cantSplit/>
        </w:trPr>
        <w:tc>
          <w:tcPr>
            <w:tcW w:w="263" w:type="pct"/>
            <w:gridSpan w:val="2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737" w:type="pct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Interpret factors affecting income</w:t>
            </w:r>
          </w:p>
          <w:p w:rsidR="005B66EE" w:rsidRDefault="005B66EE" w:rsidP="005B66EE">
            <w:pPr>
              <w:numPr>
                <w:ilvl w:val="0"/>
                <w:numId w:val="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Career choices and potential income</w:t>
            </w:r>
          </w:p>
          <w:p w:rsidR="005B66EE" w:rsidRDefault="005B66EE" w:rsidP="005B66EE">
            <w:pPr>
              <w:numPr>
                <w:ilvl w:val="0"/>
                <w:numId w:val="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Educational requirements/training costs</w:t>
            </w:r>
          </w:p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Educational level</w:t>
            </w:r>
          </w:p>
        </w:tc>
      </w:tr>
      <w:tr w:rsidR="005B66EE" w:rsidTr="005B66EE">
        <w:trPr>
          <w:cantSplit/>
        </w:trPr>
        <w:tc>
          <w:tcPr>
            <w:tcW w:w="263" w:type="pct"/>
            <w:gridSpan w:val="2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737" w:type="pct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Analyze employer benefits packages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Savings plan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Retirement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Insurance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Leave (vacation, sick, etc.)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Stock purchase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Educational reimbursement</w:t>
            </w:r>
          </w:p>
          <w:p w:rsidR="005B66EE" w:rsidRDefault="005B66EE" w:rsidP="005B66EE">
            <w:pPr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Incentive plans</w:t>
            </w:r>
          </w:p>
          <w:p w:rsidR="005B66EE" w:rsidRPr="00F6108D" w:rsidRDefault="005B66EE" w:rsidP="00F6108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right" w:pos="10080"/>
              </w:tabs>
              <w:rPr>
                <w:sz w:val="18"/>
              </w:rPr>
            </w:pPr>
            <w:r w:rsidRPr="00F6108D">
              <w:rPr>
                <w:sz w:val="18"/>
              </w:rPr>
              <w:t>Cafeteria plan</w:t>
            </w:r>
          </w:p>
        </w:tc>
      </w:tr>
      <w:tr w:rsidR="005B66EE" w:rsidTr="005B66EE">
        <w:trPr>
          <w:cantSplit/>
        </w:trPr>
        <w:tc>
          <w:tcPr>
            <w:tcW w:w="242" w:type="pct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4758" w:type="pct"/>
            <w:gridSpan w:val="2"/>
          </w:tcPr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Examine the components of paying taxes.</w:t>
            </w:r>
          </w:p>
          <w:p w:rsidR="005B66EE" w:rsidRDefault="005B66EE" w:rsidP="005B66EE">
            <w:pPr>
              <w:numPr>
                <w:ilvl w:val="0"/>
                <w:numId w:val="4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Types of taxes (Federal, State, County, City)</w:t>
            </w:r>
          </w:p>
          <w:p w:rsidR="005B66EE" w:rsidRDefault="005B66EE" w:rsidP="005B66EE">
            <w:pPr>
              <w:numPr>
                <w:ilvl w:val="0"/>
                <w:numId w:val="4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Personal and employer tax responsibilities</w:t>
            </w:r>
          </w:p>
          <w:p w:rsidR="005B66EE" w:rsidRDefault="005B66E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 xml:space="preserve">Various documents for reporting taxes (W-2, </w:t>
            </w:r>
            <w:r w:rsidRPr="005B66EE">
              <w:rPr>
                <w:sz w:val="18"/>
                <w:highlight w:val="yellow"/>
              </w:rPr>
              <w:t>W-4,</w:t>
            </w:r>
            <w:r>
              <w:rPr>
                <w:sz w:val="18"/>
              </w:rPr>
              <w:t xml:space="preserve"> 1040, 1040-EZ)</w:t>
            </w:r>
          </w:p>
        </w:tc>
      </w:tr>
    </w:tbl>
    <w:p w:rsidR="008858E6" w:rsidRDefault="008858E6"/>
    <w:p w:rsidR="00E00790" w:rsidRDefault="00E00790"/>
    <w:p w:rsidR="008858E6" w:rsidRDefault="008858E6">
      <w:proofErr w:type="spellStart"/>
      <w:r>
        <w:lastRenderedPageBreak/>
        <w:t>Chp</w:t>
      </w:r>
      <w:proofErr w:type="spellEnd"/>
      <w:r>
        <w:t xml:space="preserve"> 3 Money Management strategy   3 Days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8858E6" w:rsidTr="00770C2B">
        <w:trPr>
          <w:cantSplit/>
        </w:trPr>
        <w:tc>
          <w:tcPr>
            <w:tcW w:w="263" w:type="pct"/>
          </w:tcPr>
          <w:p w:rsidR="008858E6" w:rsidRDefault="008858E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3653" w:type="pct"/>
          </w:tcPr>
          <w:p w:rsidR="008858E6" w:rsidRDefault="008858E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 xml:space="preserve">Create a </w:t>
            </w:r>
            <w:r w:rsidRPr="008858E6">
              <w:rPr>
                <w:sz w:val="18"/>
                <w:highlight w:val="yellow"/>
              </w:rPr>
              <w:t>realistic household budget</w:t>
            </w:r>
            <w:r>
              <w:rPr>
                <w:sz w:val="18"/>
              </w:rPr>
              <w:t xml:space="preserve"> that includes the following items:</w:t>
            </w:r>
          </w:p>
          <w:p w:rsidR="008858E6" w:rsidRDefault="008858E6" w:rsidP="008858E6">
            <w:pPr>
              <w:numPr>
                <w:ilvl w:val="0"/>
                <w:numId w:val="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Short-term components – saving and spending (housing, utilities, food, entertainment, clothing, transportation, personal items, insurance, etc.)</w:t>
            </w:r>
          </w:p>
          <w:p w:rsidR="008858E6" w:rsidRDefault="008858E6" w:rsidP="008858E6">
            <w:pPr>
              <w:numPr>
                <w:ilvl w:val="0"/>
                <w:numId w:val="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Long-term components – saving and spending (estate planning, wills, insurance, long-term care)</w:t>
            </w:r>
          </w:p>
        </w:tc>
      </w:tr>
    </w:tbl>
    <w:p w:rsidR="00E00790" w:rsidRDefault="00E00790"/>
    <w:p w:rsidR="006F09A7" w:rsidRDefault="008858E6">
      <w:r>
        <w:t>Ch 4 Consumer Purchasing and protection</w:t>
      </w:r>
      <w:r w:rsidR="00E00790">
        <w:t xml:space="preserve">             </w:t>
      </w:r>
      <w:r w:rsidR="006F09A7">
        <w:t>3Days</w:t>
      </w:r>
    </w:p>
    <w:p w:rsidR="008858E6" w:rsidRDefault="008858E6" w:rsidP="008858E6">
      <w:pPr>
        <w:tabs>
          <w:tab w:val="left" w:pos="1080"/>
          <w:tab w:val="right" w:pos="10080"/>
        </w:tabs>
        <w:ind w:left="1080" w:hanging="1080"/>
        <w:rPr>
          <w:b/>
          <w:sz w:val="18"/>
        </w:rPr>
      </w:pPr>
      <w:r>
        <w:t xml:space="preserve">St. </w:t>
      </w:r>
      <w:r>
        <w:rPr>
          <w:b/>
          <w:sz w:val="18"/>
        </w:rPr>
        <w:t>Standard 3.0          Analyze the risks, costs, and benefits of financial management decisions.</w:t>
      </w:r>
    </w:p>
    <w:tbl>
      <w:tblPr>
        <w:tblW w:w="49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81"/>
        <w:gridCol w:w="10417"/>
      </w:tblGrid>
      <w:tr w:rsidR="008858E6" w:rsidTr="008858E6">
        <w:trPr>
          <w:cantSplit/>
          <w:trHeight w:val="296"/>
        </w:trPr>
        <w:tc>
          <w:tcPr>
            <w:tcW w:w="5000" w:type="pct"/>
            <w:gridSpan w:val="2"/>
          </w:tcPr>
          <w:p w:rsidR="008858E6" w:rsidRDefault="008858E6" w:rsidP="00770C2B">
            <w:pPr>
              <w:pStyle w:val="Heading6"/>
              <w:tabs>
                <w:tab w:val="left" w:pos="1080"/>
                <w:tab w:val="right" w:pos="7735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Learning Expectations</w:t>
            </w:r>
            <w:r>
              <w:rPr>
                <w:sz w:val="18"/>
              </w:rPr>
              <w:tab/>
              <w:t>Check the appropriate Mastery or Non-Mastery column</w:t>
            </w:r>
          </w:p>
        </w:tc>
      </w:tr>
      <w:tr w:rsidR="008858E6" w:rsidTr="008858E6">
        <w:trPr>
          <w:cantSplit/>
        </w:trPr>
        <w:tc>
          <w:tcPr>
            <w:tcW w:w="264" w:type="pct"/>
          </w:tcPr>
          <w:p w:rsidR="008858E6" w:rsidRDefault="008858E6" w:rsidP="00770C2B">
            <w:r>
              <w:t>3.1</w:t>
            </w:r>
          </w:p>
        </w:tc>
        <w:tc>
          <w:tcPr>
            <w:tcW w:w="4736" w:type="pct"/>
          </w:tcPr>
          <w:p w:rsidR="008858E6" w:rsidRDefault="008858E6" w:rsidP="00770C2B">
            <w:r>
              <w:t>Demonstrate knowledge of basic principles of consumer finance.</w:t>
            </w:r>
          </w:p>
          <w:p w:rsidR="008858E6" w:rsidRDefault="008858E6" w:rsidP="008858E6">
            <w:pPr>
              <w:numPr>
                <w:ilvl w:val="0"/>
                <w:numId w:val="7"/>
              </w:numPr>
              <w:spacing w:after="0" w:line="240" w:lineRule="auto"/>
            </w:pPr>
            <w:r>
              <w:t>Credit worthiness</w:t>
            </w:r>
          </w:p>
          <w:p w:rsidR="008858E6" w:rsidRDefault="008858E6" w:rsidP="008858E6">
            <w:pPr>
              <w:numPr>
                <w:ilvl w:val="0"/>
                <w:numId w:val="7"/>
              </w:numPr>
              <w:spacing w:after="0" w:line="240" w:lineRule="auto"/>
            </w:pPr>
            <w:r>
              <w:t>Purchases</w:t>
            </w:r>
          </w:p>
          <w:p w:rsidR="008858E6" w:rsidRDefault="008858E6" w:rsidP="008858E6">
            <w:pPr>
              <w:numPr>
                <w:ilvl w:val="0"/>
                <w:numId w:val="7"/>
              </w:numPr>
              <w:spacing w:after="0" w:line="240" w:lineRule="auto"/>
            </w:pPr>
            <w:r>
              <w:t>Goods/Services</w:t>
            </w:r>
          </w:p>
          <w:p w:rsidR="008858E6" w:rsidRDefault="008858E6" w:rsidP="008858E6">
            <w:pPr>
              <w:numPr>
                <w:ilvl w:val="0"/>
                <w:numId w:val="7"/>
              </w:numPr>
              <w:spacing w:after="0" w:line="240" w:lineRule="auto"/>
            </w:pPr>
            <w:r>
              <w:t>Consumer loans/credit life insurance</w:t>
            </w:r>
          </w:p>
          <w:p w:rsidR="008858E6" w:rsidRDefault="008858E6" w:rsidP="008858E6">
            <w:pPr>
              <w:numPr>
                <w:ilvl w:val="0"/>
                <w:numId w:val="7"/>
              </w:numPr>
              <w:spacing w:after="0" w:line="240" w:lineRule="auto"/>
            </w:pPr>
            <w:smartTag w:uri="urn:schemas-microsoft-com:office:smarttags" w:element="place">
              <w:r>
                <w:t>Opportunity</w:t>
              </w:r>
            </w:smartTag>
            <w:r>
              <w:t xml:space="preserve"> cost</w:t>
            </w:r>
          </w:p>
          <w:p w:rsidR="008858E6" w:rsidRDefault="008858E6" w:rsidP="008858E6">
            <w:pPr>
              <w:numPr>
                <w:ilvl w:val="0"/>
                <w:numId w:val="7"/>
              </w:numPr>
              <w:spacing w:after="0" w:line="240" w:lineRule="auto"/>
            </w:pPr>
            <w:r>
              <w:t>Consequences of purchasing choices</w:t>
            </w:r>
          </w:p>
        </w:tc>
      </w:tr>
      <w:tr w:rsidR="008858E6" w:rsidTr="008858E6">
        <w:trPr>
          <w:cantSplit/>
        </w:trPr>
        <w:tc>
          <w:tcPr>
            <w:tcW w:w="264" w:type="pct"/>
          </w:tcPr>
          <w:p w:rsidR="008858E6" w:rsidRDefault="008858E6" w:rsidP="00770C2B">
            <w:r>
              <w:t>3.2</w:t>
            </w:r>
          </w:p>
        </w:tc>
        <w:tc>
          <w:tcPr>
            <w:tcW w:w="4736" w:type="pct"/>
          </w:tcPr>
          <w:p w:rsidR="008858E6" w:rsidRDefault="008858E6" w:rsidP="00770C2B">
            <w:r>
              <w:t>Demonstrate awareness of consumer protection and information.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Personal responsibility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Laws and regulations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Legal documents, including contracts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Consumer protections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Crimes against consumers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Fraud/scams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Loan shaking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Identity theft/protection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Credit reporting services (Equifax, Trans Union, Experian)</w:t>
            </w:r>
          </w:p>
          <w:p w:rsidR="008858E6" w:rsidRDefault="008858E6" w:rsidP="008858E6">
            <w:pPr>
              <w:numPr>
                <w:ilvl w:val="0"/>
                <w:numId w:val="8"/>
              </w:numPr>
              <w:spacing w:after="0" w:line="240" w:lineRule="auto"/>
            </w:pPr>
            <w:r>
              <w:t>Rental/lease</w:t>
            </w:r>
          </w:p>
        </w:tc>
      </w:tr>
      <w:tr w:rsidR="008858E6" w:rsidTr="006F09A7">
        <w:trPr>
          <w:cantSplit/>
        </w:trPr>
        <w:tc>
          <w:tcPr>
            <w:tcW w:w="264" w:type="pct"/>
          </w:tcPr>
          <w:p w:rsidR="008858E6" w:rsidRDefault="008858E6" w:rsidP="00770C2B">
            <w:r>
              <w:t>3.5</w:t>
            </w:r>
          </w:p>
        </w:tc>
        <w:tc>
          <w:tcPr>
            <w:tcW w:w="4736" w:type="pct"/>
          </w:tcPr>
          <w:p w:rsidR="008858E6" w:rsidRDefault="008858E6" w:rsidP="00770C2B">
            <w:r>
              <w:t>Compare and contrast various types of loans.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Mortgage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Balloon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Installment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Education / training loans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Check cashing businesses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Personal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Secured and unsecured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Line of credit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Equity</w:t>
            </w:r>
          </w:p>
          <w:p w:rsidR="008858E6" w:rsidRDefault="008858E6" w:rsidP="008858E6">
            <w:pPr>
              <w:numPr>
                <w:ilvl w:val="0"/>
                <w:numId w:val="9"/>
              </w:numPr>
              <w:spacing w:after="0" w:line="240" w:lineRule="auto"/>
            </w:pPr>
            <w:r>
              <w:t>Title loans</w:t>
            </w:r>
          </w:p>
          <w:p w:rsidR="008858E6" w:rsidRDefault="008858E6" w:rsidP="00770C2B">
            <w:r>
              <w:t>Pawn shops</w:t>
            </w:r>
          </w:p>
        </w:tc>
      </w:tr>
    </w:tbl>
    <w:p w:rsidR="008858E6" w:rsidRDefault="008858E6"/>
    <w:p w:rsidR="006F09A7" w:rsidRDefault="006F09A7"/>
    <w:p w:rsidR="006F09A7" w:rsidRDefault="006F09A7">
      <w:proofErr w:type="spellStart"/>
      <w:r>
        <w:lastRenderedPageBreak/>
        <w:t>Chp</w:t>
      </w:r>
      <w:proofErr w:type="spellEnd"/>
      <w:r>
        <w:t xml:space="preserve"> 5 Banking</w:t>
      </w:r>
      <w:r w:rsidR="00E00790">
        <w:t xml:space="preserve">                      </w:t>
      </w:r>
      <w:r>
        <w:t>5days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6F09A7" w:rsidTr="006F09A7">
        <w:trPr>
          <w:cantSplit/>
        </w:trPr>
        <w:tc>
          <w:tcPr>
            <w:tcW w:w="336" w:type="pct"/>
          </w:tcPr>
          <w:p w:rsidR="006F09A7" w:rsidRDefault="006F09A7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4664" w:type="pct"/>
          </w:tcPr>
          <w:p w:rsidR="006F09A7" w:rsidRDefault="006F09A7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Understanding banking procedures and services.</w:t>
            </w:r>
          </w:p>
          <w:p w:rsidR="006F09A7" w:rsidRDefault="006F09A7" w:rsidP="006F09A7">
            <w:pPr>
              <w:numPr>
                <w:ilvl w:val="0"/>
                <w:numId w:val="1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Checking and savings accounts (maintaining and reconciling)</w:t>
            </w:r>
          </w:p>
          <w:p w:rsidR="006F09A7" w:rsidRDefault="006F09A7" w:rsidP="006F09A7">
            <w:pPr>
              <w:numPr>
                <w:ilvl w:val="0"/>
                <w:numId w:val="1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Band service fees</w:t>
            </w:r>
          </w:p>
          <w:p w:rsidR="006F09A7" w:rsidRDefault="006F09A7" w:rsidP="006F09A7">
            <w:pPr>
              <w:numPr>
                <w:ilvl w:val="0"/>
                <w:numId w:val="1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Payment methods</w:t>
            </w:r>
          </w:p>
          <w:p w:rsidR="006F09A7" w:rsidRDefault="006F09A7" w:rsidP="006F09A7">
            <w:pPr>
              <w:numPr>
                <w:ilvl w:val="0"/>
                <w:numId w:val="1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Debit, bank, and automatic teller machine (ATM) cards</w:t>
            </w:r>
          </w:p>
          <w:p w:rsidR="006F09A7" w:rsidRDefault="006F09A7" w:rsidP="006F09A7">
            <w:pPr>
              <w:numPr>
                <w:ilvl w:val="0"/>
                <w:numId w:val="1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Loans</w:t>
            </w:r>
          </w:p>
        </w:tc>
      </w:tr>
      <w:tr w:rsidR="006F09A7" w:rsidTr="006F09A7">
        <w:trPr>
          <w:cantSplit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9A7" w:rsidRDefault="006F09A7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4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9A7" w:rsidRDefault="006F09A7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Identify regulatory agencies and their functions</w:t>
            </w:r>
          </w:p>
          <w:p w:rsidR="006F09A7" w:rsidRPr="006F09A7" w:rsidRDefault="006F09A7" w:rsidP="006F09A7">
            <w:pPr>
              <w:numPr>
                <w:ilvl w:val="0"/>
                <w:numId w:val="1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F09A7">
              <w:rPr>
                <w:sz w:val="18"/>
                <w:highlight w:val="yellow"/>
              </w:rPr>
              <w:t>Federal Deposit Insurance Corporation (FDIC)</w:t>
            </w:r>
          </w:p>
          <w:p w:rsidR="006F09A7" w:rsidRPr="006F09A7" w:rsidRDefault="006F09A7" w:rsidP="006F09A7">
            <w:pPr>
              <w:numPr>
                <w:ilvl w:val="0"/>
                <w:numId w:val="1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F09A7">
              <w:rPr>
                <w:sz w:val="18"/>
                <w:highlight w:val="yellow"/>
              </w:rPr>
              <w:t>Federal Savings and Loan Insurance Corporation (FSLIC)</w:t>
            </w:r>
          </w:p>
          <w:p w:rsidR="006F09A7" w:rsidRPr="006F09A7" w:rsidRDefault="006F09A7" w:rsidP="006F09A7">
            <w:pPr>
              <w:numPr>
                <w:ilvl w:val="0"/>
                <w:numId w:val="1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F09A7">
              <w:rPr>
                <w:sz w:val="18"/>
                <w:highlight w:val="yellow"/>
              </w:rPr>
              <w:t>Securities Exchange Commission (SEC)</w:t>
            </w:r>
          </w:p>
          <w:p w:rsidR="006F09A7" w:rsidRDefault="006F09A7" w:rsidP="006F09A7">
            <w:pPr>
              <w:numPr>
                <w:ilvl w:val="0"/>
                <w:numId w:val="1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Federal Reserve</w:t>
            </w:r>
          </w:p>
          <w:p w:rsidR="006F09A7" w:rsidRDefault="006F09A7" w:rsidP="006F09A7">
            <w:pPr>
              <w:numPr>
                <w:ilvl w:val="0"/>
                <w:numId w:val="1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Internal Revenue Service (IRS)</w:t>
            </w:r>
          </w:p>
        </w:tc>
      </w:tr>
      <w:tr w:rsidR="006F09A7" w:rsidTr="006F09A7">
        <w:trPr>
          <w:cantSplit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9A7" w:rsidRDefault="006F09A7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4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9A7" w:rsidRDefault="006F09A7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Evaluate methods of saving.</w:t>
            </w:r>
          </w:p>
          <w:p w:rsidR="006F09A7" w:rsidRPr="006F09A7" w:rsidRDefault="006F09A7" w:rsidP="006F09A7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F09A7">
              <w:rPr>
                <w:sz w:val="18"/>
                <w:highlight w:val="yellow"/>
              </w:rPr>
              <w:t>Certificates of Deposit</w:t>
            </w:r>
          </w:p>
          <w:p w:rsidR="006F09A7" w:rsidRPr="006F09A7" w:rsidRDefault="006F09A7" w:rsidP="006F09A7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F09A7">
              <w:rPr>
                <w:sz w:val="18"/>
                <w:highlight w:val="yellow"/>
              </w:rPr>
              <w:t>Interest bearing savings account (Passbook savings)</w:t>
            </w:r>
          </w:p>
          <w:p w:rsidR="006F09A7" w:rsidRPr="006F09A7" w:rsidRDefault="006F09A7" w:rsidP="006F09A7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F09A7">
              <w:rPr>
                <w:sz w:val="18"/>
                <w:highlight w:val="yellow"/>
              </w:rPr>
              <w:t>Individual Retirement Account (IRA) – Roth and traditional</w:t>
            </w:r>
          </w:p>
          <w:p w:rsidR="006F09A7" w:rsidRDefault="006F09A7" w:rsidP="006F09A7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Pension plans (401K, 403B, annuities, etc.)</w:t>
            </w:r>
          </w:p>
          <w:p w:rsidR="006F09A7" w:rsidRDefault="006F09A7" w:rsidP="006F09A7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 w:rsidRPr="006F09A7">
              <w:rPr>
                <w:sz w:val="18"/>
                <w:highlight w:val="yellow"/>
              </w:rPr>
              <w:t>Education savings plans</w:t>
            </w:r>
          </w:p>
        </w:tc>
      </w:tr>
    </w:tbl>
    <w:p w:rsidR="00E00790" w:rsidRDefault="00E00790"/>
    <w:p w:rsidR="003A322D" w:rsidRDefault="006F09A7">
      <w:proofErr w:type="spellStart"/>
      <w:r>
        <w:t>Chp</w:t>
      </w:r>
      <w:proofErr w:type="spellEnd"/>
      <w:r>
        <w:t xml:space="preserve"> </w:t>
      </w:r>
      <w:proofErr w:type="gramStart"/>
      <w:r>
        <w:t>6  Consumer</w:t>
      </w:r>
      <w:proofErr w:type="gramEnd"/>
      <w:r>
        <w:t xml:space="preserve">  Credit</w:t>
      </w:r>
      <w:r w:rsidR="003A322D">
        <w:t xml:space="preserve">                                 5days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3A322D" w:rsidTr="00770C2B">
        <w:trPr>
          <w:cantSplit/>
        </w:trPr>
        <w:tc>
          <w:tcPr>
            <w:tcW w:w="263" w:type="pct"/>
          </w:tcPr>
          <w:p w:rsidR="003A322D" w:rsidRDefault="003A322D" w:rsidP="00770C2B">
            <w:r>
              <w:t>3.3</w:t>
            </w:r>
          </w:p>
        </w:tc>
        <w:tc>
          <w:tcPr>
            <w:tcW w:w="3653" w:type="pct"/>
          </w:tcPr>
          <w:p w:rsidR="003A322D" w:rsidRDefault="003A322D" w:rsidP="00770C2B">
            <w:r>
              <w:t>Analyze consumer debt management.</w:t>
            </w:r>
          </w:p>
          <w:p w:rsidR="003A322D" w:rsidRDefault="003A322D" w:rsidP="003A322D">
            <w:pPr>
              <w:numPr>
                <w:ilvl w:val="0"/>
                <w:numId w:val="13"/>
              </w:numPr>
              <w:spacing w:after="0" w:line="240" w:lineRule="auto"/>
            </w:pPr>
            <w:r>
              <w:t>Credit card use and abuse</w:t>
            </w:r>
          </w:p>
          <w:p w:rsidR="003A322D" w:rsidRDefault="003A322D" w:rsidP="003A322D">
            <w:pPr>
              <w:numPr>
                <w:ilvl w:val="0"/>
                <w:numId w:val="13"/>
              </w:numPr>
              <w:spacing w:after="0" w:line="240" w:lineRule="auto"/>
            </w:pPr>
            <w:r>
              <w:t>Credit costs (interest – including APR, penalties, fees, credit score, etc.)</w:t>
            </w:r>
          </w:p>
          <w:p w:rsidR="003A322D" w:rsidRDefault="003A322D" w:rsidP="003A322D">
            <w:pPr>
              <w:numPr>
                <w:ilvl w:val="0"/>
                <w:numId w:val="13"/>
              </w:numPr>
              <w:spacing w:after="0" w:line="240" w:lineRule="auto"/>
            </w:pPr>
            <w:r>
              <w:t>Loan consolidation (benefits and disadvantages)</w:t>
            </w:r>
          </w:p>
          <w:p w:rsidR="003A322D" w:rsidRDefault="003A322D" w:rsidP="003A322D">
            <w:pPr>
              <w:numPr>
                <w:ilvl w:val="0"/>
                <w:numId w:val="13"/>
              </w:numPr>
              <w:spacing w:after="0" w:line="240" w:lineRule="auto"/>
            </w:pPr>
            <w:r>
              <w:t>Credit counseling</w:t>
            </w:r>
          </w:p>
          <w:p w:rsidR="003A322D" w:rsidRDefault="003A322D" w:rsidP="003A322D">
            <w:pPr>
              <w:numPr>
                <w:ilvl w:val="0"/>
                <w:numId w:val="13"/>
              </w:numPr>
              <w:spacing w:after="0" w:line="240" w:lineRule="auto"/>
            </w:pPr>
            <w:r>
              <w:t>Credit problems including bankruptcy, foreclosure, repossession, surrender of collateral (turn back), delinquency, garnishment, effect on employment and purchase of insurance, etc.)</w:t>
            </w:r>
          </w:p>
        </w:tc>
      </w:tr>
      <w:tr w:rsidR="003A322D" w:rsidTr="00770C2B">
        <w:trPr>
          <w:cantSplit/>
        </w:trPr>
        <w:tc>
          <w:tcPr>
            <w:tcW w:w="263" w:type="pct"/>
          </w:tcPr>
          <w:p w:rsidR="003A322D" w:rsidRDefault="003A322D" w:rsidP="00770C2B">
            <w:r>
              <w:t>3.4</w:t>
            </w:r>
          </w:p>
        </w:tc>
        <w:tc>
          <w:tcPr>
            <w:tcW w:w="3653" w:type="pct"/>
          </w:tcPr>
          <w:p w:rsidR="003A322D" w:rsidRDefault="003A322D" w:rsidP="00770C2B">
            <w:r>
              <w:t>Examine various forms of credit payment.</w:t>
            </w:r>
          </w:p>
          <w:p w:rsidR="003A322D" w:rsidRDefault="003A322D" w:rsidP="003A322D">
            <w:pPr>
              <w:numPr>
                <w:ilvl w:val="0"/>
                <w:numId w:val="14"/>
              </w:numPr>
              <w:spacing w:after="0" w:line="240" w:lineRule="auto"/>
            </w:pPr>
            <w:r>
              <w:t>Installment</w:t>
            </w:r>
          </w:p>
          <w:p w:rsidR="003A322D" w:rsidRDefault="003A322D" w:rsidP="003A322D">
            <w:pPr>
              <w:numPr>
                <w:ilvl w:val="0"/>
                <w:numId w:val="14"/>
              </w:numPr>
              <w:spacing w:after="0" w:line="240" w:lineRule="auto"/>
            </w:pPr>
            <w:r>
              <w:t>Bank draft</w:t>
            </w:r>
          </w:p>
          <w:p w:rsidR="003A322D" w:rsidRDefault="003A322D" w:rsidP="003A322D">
            <w:pPr>
              <w:numPr>
                <w:ilvl w:val="0"/>
                <w:numId w:val="14"/>
              </w:numPr>
              <w:spacing w:after="0" w:line="240" w:lineRule="auto"/>
            </w:pPr>
            <w:r>
              <w:t>Layaway</w:t>
            </w:r>
          </w:p>
          <w:p w:rsidR="003A322D" w:rsidRDefault="003A322D" w:rsidP="003A322D">
            <w:pPr>
              <w:numPr>
                <w:ilvl w:val="0"/>
                <w:numId w:val="14"/>
              </w:numPr>
              <w:spacing w:after="0" w:line="240" w:lineRule="auto"/>
            </w:pPr>
            <w:r>
              <w:t>Electronic (internet, debit card, electronic transfer, credit card)</w:t>
            </w:r>
          </w:p>
        </w:tc>
      </w:tr>
      <w:tr w:rsidR="003A322D" w:rsidTr="00770C2B">
        <w:trPr>
          <w:cantSplit/>
        </w:trPr>
        <w:tc>
          <w:tcPr>
            <w:tcW w:w="263" w:type="pct"/>
          </w:tcPr>
          <w:p w:rsidR="003A322D" w:rsidRDefault="003A322D" w:rsidP="00770C2B">
            <w:r>
              <w:t>3.5</w:t>
            </w:r>
          </w:p>
        </w:tc>
        <w:tc>
          <w:tcPr>
            <w:tcW w:w="3653" w:type="pct"/>
          </w:tcPr>
          <w:p w:rsidR="003A322D" w:rsidRDefault="003A322D" w:rsidP="00770C2B">
            <w:r>
              <w:t>Compare and contrast various types of loans.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Mortgage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Balloon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Installment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Education / training loans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Check cashing businesses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Personal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Secured and unsecured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Line of credit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Equity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Title loans</w:t>
            </w:r>
          </w:p>
          <w:p w:rsidR="003A322D" w:rsidRDefault="003A322D" w:rsidP="003A322D">
            <w:pPr>
              <w:numPr>
                <w:ilvl w:val="0"/>
                <w:numId w:val="9"/>
              </w:numPr>
              <w:spacing w:after="0" w:line="240" w:lineRule="auto"/>
            </w:pPr>
            <w:r>
              <w:t>Pawn shops</w:t>
            </w:r>
          </w:p>
        </w:tc>
      </w:tr>
    </w:tbl>
    <w:p w:rsidR="00D34216" w:rsidRDefault="00D34216"/>
    <w:p w:rsidR="006F09A7" w:rsidRDefault="003A322D">
      <w:r>
        <w:lastRenderedPageBreak/>
        <w:t>Ch 7: the Finances of Housing    3 Days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3A322D" w:rsidTr="00770C2B">
        <w:trPr>
          <w:cantSplit/>
        </w:trPr>
        <w:tc>
          <w:tcPr>
            <w:tcW w:w="263" w:type="pct"/>
          </w:tcPr>
          <w:p w:rsidR="003A322D" w:rsidRDefault="003A322D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53" w:type="pct"/>
          </w:tcPr>
          <w:p w:rsidR="003A322D" w:rsidRDefault="003A322D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Analyze personal risk management (insurance).</w:t>
            </w:r>
          </w:p>
          <w:p w:rsid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Health</w:t>
            </w:r>
          </w:p>
          <w:p w:rsid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Life</w:t>
            </w:r>
          </w:p>
          <w:p w:rsidR="003A322D" w:rsidRP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3A322D">
              <w:rPr>
                <w:sz w:val="18"/>
                <w:highlight w:val="yellow"/>
              </w:rPr>
              <w:t>Homeowners</w:t>
            </w:r>
          </w:p>
          <w:p w:rsid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Auto</w:t>
            </w:r>
          </w:p>
          <w:p w:rsidR="003A322D" w:rsidRP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3A322D">
              <w:rPr>
                <w:sz w:val="18"/>
                <w:highlight w:val="yellow"/>
              </w:rPr>
              <w:t>Renters</w:t>
            </w:r>
          </w:p>
          <w:p w:rsid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Disability</w:t>
            </w:r>
          </w:p>
          <w:p w:rsidR="003A322D" w:rsidRDefault="003A322D" w:rsidP="003A322D">
            <w:pPr>
              <w:numPr>
                <w:ilvl w:val="0"/>
                <w:numId w:val="15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Long-term care</w:t>
            </w:r>
          </w:p>
        </w:tc>
      </w:tr>
    </w:tbl>
    <w:p w:rsidR="003A322D" w:rsidRDefault="003A322D"/>
    <w:p w:rsidR="00D34216" w:rsidRDefault="00D34216">
      <w:r>
        <w:t xml:space="preserve">Ch 8 Saving and Investing 4 Days </w:t>
      </w:r>
    </w:p>
    <w:p w:rsidR="00D34216" w:rsidRDefault="00D34216" w:rsidP="00D34216">
      <w:pPr>
        <w:tabs>
          <w:tab w:val="left" w:pos="1080"/>
          <w:tab w:val="right" w:pos="10080"/>
        </w:tabs>
        <w:ind w:left="1080" w:hanging="1080"/>
        <w:rPr>
          <w:b/>
          <w:sz w:val="18"/>
        </w:rPr>
      </w:pPr>
      <w:proofErr w:type="gramStart"/>
      <w:r>
        <w:t xml:space="preserve">St </w:t>
      </w:r>
      <w:r>
        <w:rPr>
          <w:b/>
          <w:sz w:val="18"/>
        </w:rPr>
        <w:t>Standard 4.0     Investigate opportunities available for saving and investing.</w:t>
      </w:r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9"/>
        <w:gridCol w:w="10437"/>
      </w:tblGrid>
      <w:tr w:rsidR="00D34216" w:rsidTr="00D34216">
        <w:trPr>
          <w:cantSplit/>
        </w:trPr>
        <w:tc>
          <w:tcPr>
            <w:tcW w:w="263" w:type="pct"/>
          </w:tcPr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4737" w:type="pct"/>
          </w:tcPr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Identify reasons for saving and investing.</w:t>
            </w:r>
          </w:p>
          <w:p w:rsidR="00D34216" w:rsidRDefault="00D34216" w:rsidP="00D34216">
            <w:pPr>
              <w:numPr>
                <w:ilvl w:val="0"/>
                <w:numId w:val="1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  <w:p w:rsidR="00D34216" w:rsidRDefault="00D34216" w:rsidP="00D34216">
            <w:pPr>
              <w:numPr>
                <w:ilvl w:val="0"/>
                <w:numId w:val="1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Emergencies/rainy day</w:t>
            </w:r>
          </w:p>
          <w:p w:rsidR="00D34216" w:rsidRDefault="00D34216" w:rsidP="00D34216">
            <w:pPr>
              <w:numPr>
                <w:ilvl w:val="0"/>
                <w:numId w:val="1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Short term goals</w:t>
            </w:r>
          </w:p>
          <w:p w:rsidR="00D34216" w:rsidRDefault="00D34216" w:rsidP="00D34216">
            <w:pPr>
              <w:numPr>
                <w:ilvl w:val="0"/>
                <w:numId w:val="1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Long term goals</w:t>
            </w:r>
          </w:p>
          <w:p w:rsidR="00D34216" w:rsidRDefault="00D34216" w:rsidP="00D34216">
            <w:pPr>
              <w:numPr>
                <w:ilvl w:val="0"/>
                <w:numId w:val="16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Retirement</w:t>
            </w:r>
          </w:p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Down payment</w:t>
            </w:r>
          </w:p>
        </w:tc>
      </w:tr>
      <w:tr w:rsidR="00D34216" w:rsidTr="00D34216">
        <w:trPr>
          <w:cantSplit/>
        </w:trPr>
        <w:tc>
          <w:tcPr>
            <w:tcW w:w="263" w:type="pct"/>
          </w:tcPr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4737" w:type="pct"/>
          </w:tcPr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Evaluate methods of saving.</w:t>
            </w:r>
          </w:p>
          <w:p w:rsidR="00D34216" w:rsidRDefault="00D34216" w:rsidP="00D34216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Certificates of Deposit</w:t>
            </w:r>
          </w:p>
          <w:p w:rsidR="00D34216" w:rsidRDefault="00D34216" w:rsidP="00D34216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Interest bearing savings account (Passbook savings)</w:t>
            </w:r>
          </w:p>
          <w:p w:rsidR="00D34216" w:rsidRDefault="00D34216" w:rsidP="00D34216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Individual Retirement Account (IRA) – Roth and traditional</w:t>
            </w:r>
          </w:p>
          <w:p w:rsidR="00D34216" w:rsidRDefault="00D34216" w:rsidP="00D34216">
            <w:pPr>
              <w:numPr>
                <w:ilvl w:val="0"/>
                <w:numId w:val="12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Pension plans (401K, 403B, annuities, etc.)</w:t>
            </w:r>
          </w:p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Education savings plans</w:t>
            </w:r>
          </w:p>
        </w:tc>
      </w:tr>
    </w:tbl>
    <w:p w:rsidR="00D34216" w:rsidRDefault="00D34216"/>
    <w:p w:rsidR="00D34216" w:rsidRDefault="00D34216">
      <w:r>
        <w:t>Ch 9 Stocks and Chap 10 Bonds and Mutual Funds</w:t>
      </w:r>
      <w:r w:rsidR="0064159E">
        <w:t xml:space="preserve">          6 days</w:t>
      </w:r>
    </w:p>
    <w:p w:rsidR="00D34216" w:rsidRDefault="00D34216" w:rsidP="00D34216">
      <w:pPr>
        <w:tabs>
          <w:tab w:val="left" w:pos="1080"/>
          <w:tab w:val="right" w:pos="10080"/>
        </w:tabs>
        <w:ind w:left="1080" w:hanging="1080"/>
        <w:rPr>
          <w:b/>
          <w:sz w:val="18"/>
        </w:rPr>
      </w:pPr>
      <w:proofErr w:type="gramStart"/>
      <w:r>
        <w:rPr>
          <w:b/>
          <w:sz w:val="18"/>
        </w:rPr>
        <w:t>Standard 4.0</w:t>
      </w:r>
      <w:r>
        <w:rPr>
          <w:b/>
          <w:sz w:val="18"/>
        </w:rPr>
        <w:tab/>
        <w:t>Investigate opportunities available for saving and investing.</w:t>
      </w:r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D34216" w:rsidTr="0064159E">
        <w:trPr>
          <w:cantSplit/>
        </w:trPr>
        <w:tc>
          <w:tcPr>
            <w:tcW w:w="336" w:type="pct"/>
          </w:tcPr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4664" w:type="pct"/>
          </w:tcPr>
          <w:p w:rsidR="00D34216" w:rsidRDefault="00D34216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Evaluate methods of investing.</w:t>
            </w:r>
          </w:p>
          <w:p w:rsidR="00D34216" w:rsidRDefault="00D34216" w:rsidP="00D34216">
            <w:pPr>
              <w:numPr>
                <w:ilvl w:val="0"/>
                <w:numId w:val="17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Stocks and bonds</w:t>
            </w:r>
          </w:p>
          <w:p w:rsidR="00D34216" w:rsidRDefault="00D34216" w:rsidP="00D34216">
            <w:pPr>
              <w:numPr>
                <w:ilvl w:val="0"/>
                <w:numId w:val="17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Mutual funds</w:t>
            </w:r>
          </w:p>
          <w:p w:rsidR="00D34216" w:rsidRDefault="00D34216" w:rsidP="00D34216">
            <w:pPr>
              <w:numPr>
                <w:ilvl w:val="0"/>
                <w:numId w:val="17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Real estate</w:t>
            </w:r>
          </w:p>
          <w:p w:rsidR="00D34216" w:rsidRDefault="00D34216" w:rsidP="00D34216">
            <w:pPr>
              <w:numPr>
                <w:ilvl w:val="0"/>
                <w:numId w:val="17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  <w:p w:rsidR="00D34216" w:rsidRDefault="00D34216" w:rsidP="00D34216">
            <w:pPr>
              <w:numPr>
                <w:ilvl w:val="0"/>
                <w:numId w:val="17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Business</w:t>
            </w:r>
          </w:p>
        </w:tc>
      </w:tr>
      <w:tr w:rsidR="0064159E" w:rsidTr="0064159E">
        <w:trPr>
          <w:cantSplit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9E" w:rsidRDefault="0064159E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4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9E" w:rsidRDefault="0064159E" w:rsidP="00770C2B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Appraise other aspects of saving and investing</w:t>
            </w:r>
          </w:p>
          <w:p w:rsidR="0064159E" w:rsidRPr="0064159E" w:rsidRDefault="0064159E" w:rsidP="0064159E">
            <w:pPr>
              <w:numPr>
                <w:ilvl w:val="0"/>
                <w:numId w:val="18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4159E">
              <w:rPr>
                <w:sz w:val="18"/>
                <w:highlight w:val="yellow"/>
              </w:rPr>
              <w:t>Diversification</w:t>
            </w:r>
          </w:p>
          <w:p w:rsidR="0064159E" w:rsidRPr="0064159E" w:rsidRDefault="0064159E" w:rsidP="0064159E">
            <w:pPr>
              <w:numPr>
                <w:ilvl w:val="0"/>
                <w:numId w:val="18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4159E">
              <w:rPr>
                <w:sz w:val="18"/>
                <w:highlight w:val="yellow"/>
              </w:rPr>
              <w:t>Time value of money</w:t>
            </w:r>
          </w:p>
          <w:p w:rsidR="0064159E" w:rsidRPr="0064159E" w:rsidRDefault="0064159E" w:rsidP="0064159E">
            <w:pPr>
              <w:numPr>
                <w:ilvl w:val="0"/>
                <w:numId w:val="18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  <w:highlight w:val="yellow"/>
              </w:rPr>
            </w:pPr>
            <w:r w:rsidRPr="0064159E">
              <w:rPr>
                <w:sz w:val="18"/>
                <w:highlight w:val="yellow"/>
              </w:rPr>
              <w:t>Compound growth/Accrued interest</w:t>
            </w:r>
          </w:p>
          <w:p w:rsidR="0064159E" w:rsidRDefault="0064159E" w:rsidP="0064159E">
            <w:pPr>
              <w:numPr>
                <w:ilvl w:val="0"/>
                <w:numId w:val="18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Rule of 72 (divide interest rate into 72 to determine number of years in which money will double)</w:t>
            </w:r>
          </w:p>
          <w:p w:rsidR="0064159E" w:rsidRDefault="0064159E" w:rsidP="0064159E">
            <w:pPr>
              <w:numPr>
                <w:ilvl w:val="0"/>
                <w:numId w:val="18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 w:rsidRPr="0064159E">
              <w:rPr>
                <w:sz w:val="18"/>
                <w:highlight w:val="yellow"/>
              </w:rPr>
              <w:t>Risk and return</w:t>
            </w:r>
          </w:p>
        </w:tc>
      </w:tr>
    </w:tbl>
    <w:p w:rsidR="0064159E" w:rsidRDefault="0064159E"/>
    <w:p w:rsidR="00E00790" w:rsidRDefault="00E00790"/>
    <w:p w:rsidR="0064159E" w:rsidRDefault="0064159E">
      <w:proofErr w:type="spellStart"/>
      <w:r>
        <w:lastRenderedPageBreak/>
        <w:t>Chp</w:t>
      </w:r>
      <w:proofErr w:type="spellEnd"/>
      <w:r>
        <w:t xml:space="preserve"> </w:t>
      </w:r>
      <w:proofErr w:type="gramStart"/>
      <w:r>
        <w:t>12  Taxes</w:t>
      </w:r>
      <w:proofErr w:type="gramEnd"/>
      <w:r>
        <w:t>-  Income tax Fundamentals   6 days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64159E" w:rsidTr="0064159E">
        <w:trPr>
          <w:cantSplit/>
        </w:trPr>
        <w:tc>
          <w:tcPr>
            <w:tcW w:w="336" w:type="pct"/>
          </w:tcPr>
          <w:p w:rsidR="0064159E" w:rsidRDefault="0064159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4664" w:type="pct"/>
          </w:tcPr>
          <w:p w:rsidR="0064159E" w:rsidRDefault="0064159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Examine the components of paying taxes.</w:t>
            </w:r>
          </w:p>
          <w:p w:rsidR="0064159E" w:rsidRDefault="0064159E" w:rsidP="0064159E">
            <w:pPr>
              <w:numPr>
                <w:ilvl w:val="0"/>
                <w:numId w:val="4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Types of taxes (Federal, State, County, City)</w:t>
            </w:r>
          </w:p>
          <w:p w:rsidR="0064159E" w:rsidRDefault="0064159E" w:rsidP="0064159E">
            <w:pPr>
              <w:numPr>
                <w:ilvl w:val="0"/>
                <w:numId w:val="4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Personal and employer tax responsibilities</w:t>
            </w:r>
          </w:p>
          <w:p w:rsidR="0064159E" w:rsidRDefault="0064159E" w:rsidP="0064159E">
            <w:pPr>
              <w:numPr>
                <w:ilvl w:val="0"/>
                <w:numId w:val="4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Various documents for reporting taxes (W-2, W-4, 1040, 1040-EZ)</w:t>
            </w:r>
          </w:p>
        </w:tc>
      </w:tr>
      <w:tr w:rsidR="0064159E" w:rsidTr="0064159E">
        <w:trPr>
          <w:cantSplit/>
        </w:trPr>
        <w:tc>
          <w:tcPr>
            <w:tcW w:w="336" w:type="pct"/>
          </w:tcPr>
          <w:p w:rsidR="0064159E" w:rsidRDefault="0064159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4664" w:type="pct"/>
          </w:tcPr>
          <w:p w:rsidR="0064159E" w:rsidRDefault="0064159E" w:rsidP="00770C2B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Analyze the costs and benefits of paying taxes.</w:t>
            </w:r>
          </w:p>
          <w:p w:rsidR="0064159E" w:rsidRDefault="0064159E" w:rsidP="0064159E">
            <w:pPr>
              <w:numPr>
                <w:ilvl w:val="0"/>
                <w:numId w:val="19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Cost of government services (police and fire protection, schools, roads, Social Security, AFCE, parks and recreation, etc.)</w:t>
            </w:r>
          </w:p>
        </w:tc>
      </w:tr>
      <w:tr w:rsidR="0064159E" w:rsidTr="0064159E">
        <w:trPr>
          <w:cantSplit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9E" w:rsidRDefault="0064159E" w:rsidP="0064159E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4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9E" w:rsidRDefault="0064159E" w:rsidP="0064159E">
            <w:pPr>
              <w:tabs>
                <w:tab w:val="left" w:pos="1080"/>
                <w:tab w:val="right" w:pos="10080"/>
              </w:tabs>
              <w:rPr>
                <w:sz w:val="18"/>
              </w:rPr>
            </w:pPr>
            <w:r>
              <w:rPr>
                <w:sz w:val="18"/>
              </w:rPr>
              <w:t>Identify regulatory agencies and their functions</w:t>
            </w:r>
          </w:p>
          <w:p w:rsidR="0064159E" w:rsidRDefault="0064159E" w:rsidP="0064159E">
            <w:pPr>
              <w:numPr>
                <w:ilvl w:val="0"/>
                <w:numId w:val="2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Federal Deposit Insurance Corporation (FDIC)</w:t>
            </w:r>
          </w:p>
          <w:p w:rsidR="0064159E" w:rsidRDefault="0064159E" w:rsidP="0064159E">
            <w:pPr>
              <w:numPr>
                <w:ilvl w:val="0"/>
                <w:numId w:val="2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Federal Savings and Loan Insurance Corporation (FSLIC)</w:t>
            </w:r>
          </w:p>
          <w:p w:rsidR="0064159E" w:rsidRDefault="0064159E" w:rsidP="0064159E">
            <w:pPr>
              <w:numPr>
                <w:ilvl w:val="0"/>
                <w:numId w:val="2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Securities Exchange Commission (SEC)</w:t>
            </w:r>
          </w:p>
          <w:p w:rsidR="0064159E" w:rsidRDefault="0064159E" w:rsidP="0064159E">
            <w:pPr>
              <w:numPr>
                <w:ilvl w:val="0"/>
                <w:numId w:val="2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Federal Reserve</w:t>
            </w:r>
          </w:p>
          <w:p w:rsidR="0064159E" w:rsidRDefault="0064159E" w:rsidP="0064159E">
            <w:pPr>
              <w:numPr>
                <w:ilvl w:val="0"/>
                <w:numId w:val="21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 w:rsidRPr="0064159E">
              <w:rPr>
                <w:sz w:val="18"/>
                <w:highlight w:val="yellow"/>
              </w:rPr>
              <w:t>Internal Revenue Service (IRS)</w:t>
            </w:r>
          </w:p>
        </w:tc>
      </w:tr>
    </w:tbl>
    <w:p w:rsidR="0064159E" w:rsidRDefault="0064159E"/>
    <w:p w:rsidR="0064159E" w:rsidRDefault="0064159E">
      <w:proofErr w:type="spellStart"/>
      <w:r>
        <w:t>Chp</w:t>
      </w:r>
      <w:proofErr w:type="spellEnd"/>
      <w:r>
        <w:t xml:space="preserve"> 13 Home and Motor vehicle Insurance          6 days</w:t>
      </w:r>
      <w:r>
        <w:br/>
      </w:r>
      <w:proofErr w:type="spellStart"/>
      <w:r>
        <w:t>Chp</w:t>
      </w:r>
      <w:proofErr w:type="spellEnd"/>
      <w:r>
        <w:t xml:space="preserve"> 14 Health, Disability and Life Insurance </w:t>
      </w:r>
    </w:p>
    <w:tbl>
      <w:tblPr>
        <w:tblpPr w:leftFromText="180" w:rightFromText="180" w:vertAnchor="text" w:horzAnchor="margin" w:tblpY="2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40"/>
        <w:gridCol w:w="10276"/>
      </w:tblGrid>
      <w:tr w:rsidR="0064159E" w:rsidTr="0064159E">
        <w:trPr>
          <w:cantSplit/>
        </w:trPr>
        <w:tc>
          <w:tcPr>
            <w:tcW w:w="336" w:type="pct"/>
          </w:tcPr>
          <w:p w:rsidR="0064159E" w:rsidRDefault="0064159E" w:rsidP="0064159E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4664" w:type="pct"/>
          </w:tcPr>
          <w:p w:rsidR="0064159E" w:rsidRDefault="0064159E" w:rsidP="0064159E">
            <w:pPr>
              <w:tabs>
                <w:tab w:val="left" w:pos="1080"/>
                <w:tab w:val="right" w:pos="1008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Analyze personal risk management (insurance).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Health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Life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Homeowners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Auto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Renters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Disability</w:t>
            </w:r>
          </w:p>
          <w:p w:rsidR="0064159E" w:rsidRDefault="0064159E" w:rsidP="0064159E">
            <w:pPr>
              <w:numPr>
                <w:ilvl w:val="0"/>
                <w:numId w:val="20"/>
              </w:numPr>
              <w:tabs>
                <w:tab w:val="left" w:pos="1080"/>
                <w:tab w:val="right" w:pos="1008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Long-term care</w:t>
            </w:r>
          </w:p>
        </w:tc>
      </w:tr>
    </w:tbl>
    <w:p w:rsidR="0064159E" w:rsidRDefault="0064159E"/>
    <w:p w:rsidR="0064159E" w:rsidRDefault="0064159E"/>
    <w:sectPr w:rsidR="0064159E" w:rsidSect="00D34216">
      <w:head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B4" w:rsidRDefault="004A5DB4" w:rsidP="00132DA9">
      <w:pPr>
        <w:spacing w:after="0" w:line="240" w:lineRule="auto"/>
      </w:pPr>
      <w:r>
        <w:separator/>
      </w:r>
    </w:p>
  </w:endnote>
  <w:endnote w:type="continuationSeparator" w:id="0">
    <w:p w:rsidR="004A5DB4" w:rsidRDefault="004A5DB4" w:rsidP="001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B4" w:rsidRDefault="004A5DB4" w:rsidP="00132DA9">
      <w:pPr>
        <w:spacing w:after="0" w:line="240" w:lineRule="auto"/>
      </w:pPr>
      <w:r>
        <w:separator/>
      </w:r>
    </w:p>
  </w:footnote>
  <w:footnote w:type="continuationSeparator" w:id="0">
    <w:p w:rsidR="004A5DB4" w:rsidRDefault="004A5DB4" w:rsidP="0013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1024"/>
      <w:docPartObj>
        <w:docPartGallery w:val="Page Numbers (Top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3874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:rsidR="00E00790" w:rsidRDefault="00E00790" w:rsidP="00E00790">
            <w:pPr>
              <w:pStyle w:val="Header"/>
              <w:pBdr>
                <w:bottom w:val="thickThinSmallGap" w:sz="24" w:space="1" w:color="622423" w:themeColor="accent2" w:themeShade="7F"/>
              </w:pBdr>
              <w:jc w:val="center"/>
              <w:rPr>
                <w:rFonts w:asciiTheme="majorHAnsi" w:eastAsiaTheme="majorEastAsia" w:hAnsiTheme="majorHAnsi" w:cstheme="majorBidi"/>
                <w:b/>
                <w:color w:val="0000F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Personal Finance 12 Week Plan</w:t>
            </w:r>
          </w:p>
        </w:sdtContent>
      </w:sdt>
      <w:p w:rsidR="00E00790" w:rsidRDefault="00E00790" w:rsidP="00E00790">
        <w:pPr>
          <w:pStyle w:val="Header"/>
          <w:jc w:val="right"/>
        </w:pPr>
        <w:r>
          <w:t xml:space="preserve"> </w:t>
        </w:r>
        <w:r w:rsidR="004A5DB4">
          <w:fldChar w:fldCharType="begin"/>
        </w:r>
        <w:r w:rsidR="004A5DB4">
          <w:instrText xml:space="preserve"> PAGE   \* MERGEFORMAT </w:instrText>
        </w:r>
        <w:r w:rsidR="004A5DB4">
          <w:fldChar w:fldCharType="separate"/>
        </w:r>
        <w:r w:rsidR="004E1469">
          <w:rPr>
            <w:noProof/>
          </w:rPr>
          <w:t>1</w:t>
        </w:r>
        <w:r w:rsidR="004A5DB4">
          <w:rPr>
            <w:noProof/>
          </w:rPr>
          <w:fldChar w:fldCharType="end"/>
        </w:r>
      </w:p>
    </w:sdtContent>
  </w:sdt>
  <w:p w:rsidR="00132DA9" w:rsidRDefault="00132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17"/>
    <w:multiLevelType w:val="hybridMultilevel"/>
    <w:tmpl w:val="380ED128"/>
    <w:lvl w:ilvl="0" w:tplc="AA3642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43E86"/>
    <w:multiLevelType w:val="hybridMultilevel"/>
    <w:tmpl w:val="AC720C9E"/>
    <w:lvl w:ilvl="0" w:tplc="90802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604B"/>
    <w:multiLevelType w:val="hybridMultilevel"/>
    <w:tmpl w:val="0DB080A0"/>
    <w:lvl w:ilvl="0" w:tplc="5C48AD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5A63"/>
    <w:multiLevelType w:val="hybridMultilevel"/>
    <w:tmpl w:val="28965806"/>
    <w:lvl w:ilvl="0" w:tplc="A094D1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7F2B"/>
    <w:multiLevelType w:val="hybridMultilevel"/>
    <w:tmpl w:val="EBF0033C"/>
    <w:lvl w:ilvl="0" w:tplc="D05A9C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5497F"/>
    <w:multiLevelType w:val="hybridMultilevel"/>
    <w:tmpl w:val="BC48BCBA"/>
    <w:lvl w:ilvl="0" w:tplc="B9428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0084"/>
    <w:multiLevelType w:val="hybridMultilevel"/>
    <w:tmpl w:val="BC48BCBA"/>
    <w:lvl w:ilvl="0" w:tplc="B9428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B0B9E"/>
    <w:multiLevelType w:val="hybridMultilevel"/>
    <w:tmpl w:val="0CF6A76A"/>
    <w:lvl w:ilvl="0" w:tplc="F1B07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570A5"/>
    <w:multiLevelType w:val="hybridMultilevel"/>
    <w:tmpl w:val="B9B04EDC"/>
    <w:lvl w:ilvl="0" w:tplc="8A929C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01268"/>
    <w:multiLevelType w:val="hybridMultilevel"/>
    <w:tmpl w:val="CA7CA854"/>
    <w:lvl w:ilvl="0" w:tplc="5D10BF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B56F6"/>
    <w:multiLevelType w:val="hybridMultilevel"/>
    <w:tmpl w:val="CC462FAA"/>
    <w:lvl w:ilvl="0" w:tplc="B170B8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D35C3"/>
    <w:multiLevelType w:val="hybridMultilevel"/>
    <w:tmpl w:val="0E368186"/>
    <w:lvl w:ilvl="0" w:tplc="C27459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45CEE"/>
    <w:multiLevelType w:val="hybridMultilevel"/>
    <w:tmpl w:val="50DC9C08"/>
    <w:lvl w:ilvl="0" w:tplc="7E7A9C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D321C"/>
    <w:multiLevelType w:val="hybridMultilevel"/>
    <w:tmpl w:val="286E5C80"/>
    <w:lvl w:ilvl="0" w:tplc="3296F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06787"/>
    <w:multiLevelType w:val="hybridMultilevel"/>
    <w:tmpl w:val="5516AFFE"/>
    <w:lvl w:ilvl="0" w:tplc="FDFC4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D6E79"/>
    <w:multiLevelType w:val="hybridMultilevel"/>
    <w:tmpl w:val="1B1C4F64"/>
    <w:lvl w:ilvl="0" w:tplc="C03663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55899"/>
    <w:multiLevelType w:val="hybridMultilevel"/>
    <w:tmpl w:val="28965806"/>
    <w:lvl w:ilvl="0" w:tplc="A094D1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35917"/>
    <w:multiLevelType w:val="hybridMultilevel"/>
    <w:tmpl w:val="CC462FAA"/>
    <w:lvl w:ilvl="0" w:tplc="B170B8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12FE2"/>
    <w:multiLevelType w:val="hybridMultilevel"/>
    <w:tmpl w:val="28965806"/>
    <w:lvl w:ilvl="0" w:tplc="A094D1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863FD"/>
    <w:multiLevelType w:val="hybridMultilevel"/>
    <w:tmpl w:val="AE509F6E"/>
    <w:lvl w:ilvl="0" w:tplc="B74ED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15E54"/>
    <w:multiLevelType w:val="hybridMultilevel"/>
    <w:tmpl w:val="E6E0C6E2"/>
    <w:lvl w:ilvl="0" w:tplc="CA8020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8"/>
  </w:num>
  <w:num w:numId="7">
    <w:abstractNumId w:val="19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20"/>
  </w:num>
  <w:num w:numId="15">
    <w:abstractNumId w:val="6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6EE"/>
    <w:rsid w:val="000B6339"/>
    <w:rsid w:val="00132DA9"/>
    <w:rsid w:val="00157BC5"/>
    <w:rsid w:val="003A322D"/>
    <w:rsid w:val="004A5DB4"/>
    <w:rsid w:val="004E1469"/>
    <w:rsid w:val="005B66EE"/>
    <w:rsid w:val="0064159E"/>
    <w:rsid w:val="006F09A7"/>
    <w:rsid w:val="008858E6"/>
    <w:rsid w:val="009E1250"/>
    <w:rsid w:val="00B0530A"/>
    <w:rsid w:val="00C95E2C"/>
    <w:rsid w:val="00D34216"/>
    <w:rsid w:val="00D71454"/>
    <w:rsid w:val="00E00790"/>
    <w:rsid w:val="00E64C9E"/>
    <w:rsid w:val="00F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0"/>
  </w:style>
  <w:style w:type="paragraph" w:styleId="Heading6">
    <w:name w:val="heading 6"/>
    <w:basedOn w:val="Normal"/>
    <w:next w:val="Normal"/>
    <w:link w:val="Heading6Char"/>
    <w:qFormat/>
    <w:rsid w:val="005B66EE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color w:val="0000FF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B66EE"/>
    <w:pPr>
      <w:keepNext/>
      <w:tabs>
        <w:tab w:val="left" w:pos="1080"/>
      </w:tabs>
      <w:spacing w:after="0" w:line="240" w:lineRule="auto"/>
      <w:outlineLvl w:val="7"/>
    </w:pPr>
    <w:rPr>
      <w:rFonts w:ascii="Arial Narrow" w:eastAsia="Times New Roman" w:hAnsi="Arial Narrow" w:cs="Times New Roman"/>
      <w:b/>
      <w:color w:val="0000F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B66EE"/>
    <w:pPr>
      <w:spacing w:after="0" w:line="240" w:lineRule="auto"/>
    </w:pPr>
    <w:rPr>
      <w:rFonts w:ascii="Arial" w:eastAsia="Times New Roman" w:hAnsi="Arial" w:cs="Times New Roman"/>
      <w:color w:val="0000FF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B66EE"/>
    <w:rPr>
      <w:rFonts w:ascii="Arial" w:eastAsia="Times New Roman" w:hAnsi="Arial" w:cs="Times New Roman"/>
      <w:color w:val="0000FF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B66EE"/>
    <w:rPr>
      <w:rFonts w:ascii="Arial Narrow" w:eastAsia="Times New Roman" w:hAnsi="Arial Narrow" w:cs="Times New Roman"/>
      <w:color w:val="0000FF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B66EE"/>
    <w:rPr>
      <w:rFonts w:ascii="Arial Narrow" w:eastAsia="Times New Roman" w:hAnsi="Arial Narrow" w:cs="Times New Roman"/>
      <w:b/>
      <w:color w:val="0000F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A9"/>
  </w:style>
  <w:style w:type="paragraph" w:styleId="Footer">
    <w:name w:val="footer"/>
    <w:basedOn w:val="Normal"/>
    <w:link w:val="FooterChar"/>
    <w:uiPriority w:val="99"/>
    <w:unhideWhenUsed/>
    <w:rsid w:val="0013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A9"/>
  </w:style>
  <w:style w:type="paragraph" w:styleId="BalloonText">
    <w:name w:val="Balloon Text"/>
    <w:basedOn w:val="Normal"/>
    <w:link w:val="BalloonTextChar"/>
    <w:uiPriority w:val="99"/>
    <w:semiHidden/>
    <w:unhideWhenUsed/>
    <w:rsid w:val="001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AC67-62AA-4F76-939C-859009F7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Finance 12 Week Plan</vt:lpstr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12 Week Plan</dc:title>
  <dc:subject/>
  <dc:creator>kirbyr</dc:creator>
  <cp:keywords/>
  <dc:description/>
  <cp:lastModifiedBy>kirbyr</cp:lastModifiedBy>
  <cp:revision>6</cp:revision>
  <cp:lastPrinted>2013-07-23T20:12:00Z</cp:lastPrinted>
  <dcterms:created xsi:type="dcterms:W3CDTF">2009-07-30T20:07:00Z</dcterms:created>
  <dcterms:modified xsi:type="dcterms:W3CDTF">2013-07-23T21:30:00Z</dcterms:modified>
</cp:coreProperties>
</file>